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311" w:rsidRPr="00271B86" w:rsidRDefault="007A6311" w:rsidP="007A6311">
      <w:pPr>
        <w:spacing w:before="100" w:beforeAutospacing="1" w:after="100" w:afterAutospacing="1" w:line="276" w:lineRule="auto"/>
        <w:jc w:val="center"/>
        <w:outlineLvl w:val="2"/>
        <w:rPr>
          <w:rFonts w:ascii="Calibri" w:eastAsia="Times New Roman" w:hAnsi="Calibri" w:cs="Calibri"/>
          <w:b/>
          <w:bCs/>
          <w:sz w:val="24"/>
          <w:szCs w:val="24"/>
          <w:lang w:eastAsia="pt-BR"/>
        </w:rPr>
      </w:pPr>
      <w:r w:rsidRPr="00271B86">
        <w:rPr>
          <w:rFonts w:ascii="Calibri" w:eastAsia="Times New Roman" w:hAnsi="Calibri" w:cs="Calibri"/>
          <w:b/>
          <w:bCs/>
          <w:sz w:val="24"/>
          <w:szCs w:val="24"/>
          <w:lang w:eastAsia="pt-BR"/>
        </w:rPr>
        <w:t>ATESTADO DE CAPACIDADE TÉCNICA</w:t>
      </w:r>
    </w:p>
    <w:p w:rsidR="00587184" w:rsidRPr="00271B86" w:rsidRDefault="00271B86" w:rsidP="00271B86">
      <w:pPr>
        <w:spacing w:before="100" w:beforeAutospacing="1" w:after="100" w:afterAutospacing="1" w:line="276" w:lineRule="auto"/>
        <w:ind w:firstLine="709"/>
        <w:jc w:val="both"/>
        <w:rPr>
          <w:rFonts w:ascii="Calibri" w:eastAsia="Times New Roman" w:hAnsi="Calibri" w:cs="Calibri"/>
          <w:sz w:val="24"/>
          <w:szCs w:val="24"/>
          <w:lang w:eastAsia="pt-BR"/>
        </w:rPr>
      </w:pPr>
      <w:r w:rsidRPr="00271B86">
        <w:rPr>
          <w:rFonts w:ascii="Calibri" w:hAnsi="Calibri" w:cs="Calibri"/>
          <w:sz w:val="24"/>
          <w:szCs w:val="24"/>
        </w:rPr>
        <w:t xml:space="preserve">O </w:t>
      </w:r>
      <w:r w:rsidRPr="00271B86">
        <w:rPr>
          <w:rStyle w:val="Forte"/>
          <w:rFonts w:ascii="Calibri" w:hAnsi="Calibri" w:cs="Calibri"/>
          <w:sz w:val="24"/>
          <w:szCs w:val="24"/>
        </w:rPr>
        <w:t>FUNDO MUNICIPAL DE SAÚDE DE FIGUEIRÃO</w:t>
      </w:r>
      <w:r w:rsidRPr="00271B86">
        <w:rPr>
          <w:rFonts w:ascii="Calibri" w:hAnsi="Calibri" w:cs="Calibri"/>
          <w:sz w:val="24"/>
          <w:szCs w:val="24"/>
        </w:rPr>
        <w:t xml:space="preserve">, inscrito no CNPJ sob o nº </w:t>
      </w:r>
      <w:r w:rsidRPr="00271B86">
        <w:rPr>
          <w:rStyle w:val="Forte"/>
          <w:rFonts w:ascii="Calibri" w:hAnsi="Calibri" w:cs="Calibri"/>
          <w:sz w:val="24"/>
          <w:szCs w:val="24"/>
        </w:rPr>
        <w:t>13.893.544/0001-71</w:t>
      </w:r>
      <w:r w:rsidRPr="00271B86">
        <w:rPr>
          <w:rFonts w:ascii="Calibri" w:hAnsi="Calibri" w:cs="Calibri"/>
          <w:sz w:val="24"/>
          <w:szCs w:val="24"/>
        </w:rPr>
        <w:t xml:space="preserve">, com sede à </w:t>
      </w:r>
      <w:r w:rsidRPr="00271B86">
        <w:rPr>
          <w:rStyle w:val="Forte"/>
          <w:rFonts w:ascii="Calibri" w:hAnsi="Calibri" w:cs="Calibri"/>
          <w:sz w:val="24"/>
          <w:szCs w:val="24"/>
        </w:rPr>
        <w:t>Avenida Moisés de Araújo Galvão, nº 1109, Centro, Figueirão/MS</w:t>
      </w:r>
      <w:r w:rsidRPr="00271B86">
        <w:rPr>
          <w:rFonts w:ascii="Calibri" w:hAnsi="Calibri" w:cs="Calibri"/>
          <w:sz w:val="24"/>
          <w:szCs w:val="24"/>
        </w:rPr>
        <w:t xml:space="preserve">, e-mail </w:t>
      </w:r>
      <w:hyperlink r:id="rId7" w:history="1">
        <w:r w:rsidRPr="00271B86">
          <w:rPr>
            <w:rStyle w:val="Forte"/>
            <w:rFonts w:ascii="Calibri" w:hAnsi="Calibri" w:cs="Calibri"/>
            <w:color w:val="0000FF"/>
            <w:sz w:val="24"/>
            <w:szCs w:val="24"/>
            <w:u w:val="single"/>
          </w:rPr>
          <w:t>saude@figueirao.ms.gov.br</w:t>
        </w:r>
      </w:hyperlink>
      <w:r w:rsidRPr="00271B86">
        <w:rPr>
          <w:rFonts w:ascii="Calibri" w:hAnsi="Calibri" w:cs="Calibri"/>
          <w:sz w:val="24"/>
          <w:szCs w:val="24"/>
        </w:rPr>
        <w:t xml:space="preserve">, por meio deste, </w:t>
      </w:r>
      <w:r w:rsidRPr="00271B86">
        <w:rPr>
          <w:rStyle w:val="Forte"/>
          <w:rFonts w:ascii="Calibri" w:hAnsi="Calibri" w:cs="Calibri"/>
          <w:sz w:val="24"/>
          <w:szCs w:val="24"/>
        </w:rPr>
        <w:t>ATESTA</w:t>
      </w:r>
      <w:r w:rsidRPr="00271B86">
        <w:rPr>
          <w:rFonts w:ascii="Calibri" w:hAnsi="Calibri" w:cs="Calibri"/>
          <w:sz w:val="24"/>
          <w:szCs w:val="24"/>
        </w:rPr>
        <w:t xml:space="preserve">, para os devidos fins, que a empresa </w:t>
      </w:r>
      <w:r w:rsidRPr="00271B86">
        <w:rPr>
          <w:rStyle w:val="Forte"/>
          <w:rFonts w:ascii="Calibri" w:hAnsi="Calibri" w:cs="Calibri"/>
          <w:sz w:val="24"/>
          <w:szCs w:val="24"/>
        </w:rPr>
        <w:t>I.H. HAJI ANTONIOU ME</w:t>
      </w:r>
      <w:r w:rsidRPr="00271B86">
        <w:rPr>
          <w:rFonts w:ascii="Calibri" w:hAnsi="Calibri" w:cs="Calibri"/>
          <w:sz w:val="24"/>
          <w:szCs w:val="24"/>
        </w:rPr>
        <w:t xml:space="preserve">, inscrita no CNPJ/MF sob o nº </w:t>
      </w:r>
      <w:r w:rsidRPr="00271B86">
        <w:rPr>
          <w:rStyle w:val="Forte"/>
          <w:rFonts w:ascii="Calibri" w:hAnsi="Calibri" w:cs="Calibri"/>
          <w:sz w:val="24"/>
          <w:szCs w:val="24"/>
        </w:rPr>
        <w:t>26.770.280/0001-00</w:t>
      </w:r>
      <w:r w:rsidRPr="00271B86">
        <w:rPr>
          <w:rFonts w:ascii="Calibri" w:hAnsi="Calibri" w:cs="Calibri"/>
          <w:sz w:val="24"/>
          <w:szCs w:val="24"/>
        </w:rPr>
        <w:t xml:space="preserve">, com sede à </w:t>
      </w:r>
      <w:r w:rsidRPr="00271B86">
        <w:rPr>
          <w:rStyle w:val="Forte"/>
          <w:rFonts w:ascii="Calibri" w:hAnsi="Calibri" w:cs="Calibri"/>
          <w:sz w:val="24"/>
          <w:szCs w:val="24"/>
        </w:rPr>
        <w:t>Rua José Narciso Totó, nº 703, Bairro Centro, Costa Rica/MS</w:t>
      </w:r>
      <w:r w:rsidRPr="00271B86">
        <w:rPr>
          <w:rFonts w:ascii="Calibri" w:hAnsi="Calibri" w:cs="Calibri"/>
          <w:sz w:val="24"/>
          <w:szCs w:val="24"/>
        </w:rPr>
        <w:t xml:space="preserve">, prestou serviços médicos especializados ao </w:t>
      </w:r>
      <w:r w:rsidRPr="00271B86">
        <w:rPr>
          <w:rStyle w:val="Forte"/>
          <w:rFonts w:ascii="Calibri" w:hAnsi="Calibri" w:cs="Calibri"/>
          <w:sz w:val="24"/>
          <w:szCs w:val="24"/>
        </w:rPr>
        <w:t>Fundo Municipal de Saúde de Figueirão/MS</w:t>
      </w:r>
      <w:r w:rsidRPr="00271B86">
        <w:rPr>
          <w:rFonts w:ascii="Calibri" w:hAnsi="Calibri" w:cs="Calibri"/>
          <w:sz w:val="24"/>
          <w:szCs w:val="24"/>
        </w:rPr>
        <w:t xml:space="preserve">, conforme </w:t>
      </w:r>
      <w:r w:rsidRPr="00271B86">
        <w:rPr>
          <w:rStyle w:val="Forte"/>
          <w:rFonts w:ascii="Calibri" w:hAnsi="Calibri" w:cs="Calibri"/>
          <w:sz w:val="24"/>
          <w:szCs w:val="24"/>
        </w:rPr>
        <w:t>Contrato nº 84/2024</w:t>
      </w:r>
      <w:r w:rsidRPr="00271B86">
        <w:rPr>
          <w:rFonts w:ascii="Calibri" w:hAnsi="Calibri" w:cs="Calibri"/>
          <w:sz w:val="24"/>
          <w:szCs w:val="24"/>
        </w:rPr>
        <w:t xml:space="preserve">, decorrente do </w:t>
      </w:r>
      <w:r w:rsidRPr="00271B86">
        <w:rPr>
          <w:rStyle w:val="Forte"/>
          <w:rFonts w:ascii="Calibri" w:hAnsi="Calibri" w:cs="Calibri"/>
          <w:sz w:val="24"/>
          <w:szCs w:val="24"/>
        </w:rPr>
        <w:t>Processo Administrativo nº 15.092/2024</w:t>
      </w:r>
      <w:r w:rsidRPr="00271B86">
        <w:rPr>
          <w:rFonts w:ascii="Calibri" w:hAnsi="Calibri" w:cs="Calibri"/>
          <w:sz w:val="24"/>
          <w:szCs w:val="24"/>
        </w:rPr>
        <w:t>, firmado com fundamento no artigo 57 da Lei Federal nº 8.666/1993.</w:t>
      </w:r>
    </w:p>
    <w:p w:rsidR="00271B86" w:rsidRPr="00271B86" w:rsidRDefault="00271B86" w:rsidP="00271B86">
      <w:pPr>
        <w:pStyle w:val="isselectedend"/>
        <w:ind w:firstLine="709"/>
        <w:jc w:val="both"/>
        <w:rPr>
          <w:rFonts w:ascii="Calibri" w:hAnsi="Calibri" w:cs="Calibri"/>
        </w:rPr>
      </w:pPr>
      <w:r w:rsidRPr="00271B86">
        <w:rPr>
          <w:rFonts w:ascii="Calibri" w:hAnsi="Calibri" w:cs="Calibri"/>
        </w:rPr>
        <w:t xml:space="preserve">Durante a vigência contratual, a empresa prestou </w:t>
      </w:r>
      <w:r w:rsidRPr="00271B86">
        <w:rPr>
          <w:rStyle w:val="Forte"/>
          <w:rFonts w:ascii="Calibri" w:hAnsi="Calibri" w:cs="Calibri"/>
        </w:rPr>
        <w:t>472 (quatrocentos e setenta e duas) consultas ambulatoriais de médico especialista em Pediatria</w:t>
      </w:r>
      <w:r w:rsidRPr="00271B86">
        <w:rPr>
          <w:rFonts w:ascii="Calibri" w:hAnsi="Calibri" w:cs="Calibri"/>
        </w:rPr>
        <w:t xml:space="preserve">, correspondentes ao </w:t>
      </w:r>
      <w:r w:rsidRPr="00271B86">
        <w:rPr>
          <w:rStyle w:val="Forte"/>
          <w:rFonts w:ascii="Calibri" w:hAnsi="Calibri" w:cs="Calibri"/>
        </w:rPr>
        <w:t>item/código nº 17743 – Consulta Ambulatorial de Médico Especialista em Pediatria</w:t>
      </w:r>
      <w:r w:rsidRPr="00271B86">
        <w:rPr>
          <w:rFonts w:ascii="Calibri" w:hAnsi="Calibri" w:cs="Calibri"/>
        </w:rPr>
        <w:t>.</w:t>
      </w:r>
    </w:p>
    <w:p w:rsidR="00271B86" w:rsidRPr="00271B86" w:rsidRDefault="00271B86" w:rsidP="00271B86">
      <w:pPr>
        <w:pStyle w:val="NormalWeb"/>
        <w:ind w:firstLine="709"/>
        <w:jc w:val="both"/>
        <w:rPr>
          <w:rFonts w:ascii="Calibri" w:hAnsi="Calibri" w:cs="Calibri"/>
        </w:rPr>
      </w:pPr>
      <w:r w:rsidRPr="00271B86">
        <w:rPr>
          <w:rFonts w:ascii="Calibri" w:hAnsi="Calibri" w:cs="Calibri"/>
        </w:rPr>
        <w:t>Os serviços foram prestados de forma satisfatória, em conformidade com as condições e especificações estabelecidas no instrumento contratual, atendendo às necessidades desta Administração, não havendo registro de fatos que desabonem a capacidade técnica da empresa quanto à execução dos serviços contratados.</w:t>
      </w:r>
    </w:p>
    <w:p w:rsidR="00587184" w:rsidRPr="00271B86" w:rsidRDefault="00587184" w:rsidP="00271B86">
      <w:pPr>
        <w:spacing w:before="100" w:beforeAutospacing="1" w:after="100" w:afterAutospacing="1" w:line="276" w:lineRule="auto"/>
        <w:ind w:firstLine="709"/>
        <w:jc w:val="both"/>
        <w:rPr>
          <w:rFonts w:ascii="Calibri" w:eastAsia="Times New Roman" w:hAnsi="Calibri" w:cs="Calibri"/>
          <w:sz w:val="24"/>
          <w:szCs w:val="24"/>
          <w:lang w:eastAsia="pt-BR"/>
        </w:rPr>
      </w:pPr>
      <w:r w:rsidRPr="00271B86">
        <w:rPr>
          <w:rFonts w:ascii="Calibri" w:eastAsia="Times New Roman" w:hAnsi="Calibri" w:cs="Calibri"/>
          <w:sz w:val="24"/>
          <w:szCs w:val="24"/>
          <w:lang w:eastAsia="pt-BR"/>
        </w:rPr>
        <w:t>Este atestado é emitido a pedido da interessada para fins de comprovação de capacidade técnica, nos termos da Lei Federal nº 14.133/2021.</w:t>
      </w:r>
    </w:p>
    <w:p w:rsidR="007A6311" w:rsidRPr="00271B86" w:rsidRDefault="007A6311" w:rsidP="00587184">
      <w:pPr>
        <w:spacing w:before="100" w:beforeAutospacing="1" w:after="100" w:afterAutospacing="1" w:line="240" w:lineRule="auto"/>
        <w:jc w:val="right"/>
        <w:rPr>
          <w:rFonts w:ascii="Calibri" w:eastAsia="Times New Roman" w:hAnsi="Calibri" w:cs="Calibri"/>
          <w:sz w:val="24"/>
          <w:szCs w:val="24"/>
          <w:lang w:eastAsia="pt-BR"/>
        </w:rPr>
      </w:pPr>
      <w:r w:rsidRPr="00271B86">
        <w:rPr>
          <w:rFonts w:ascii="Calibri" w:eastAsia="Times New Roman" w:hAnsi="Calibri" w:cs="Calibri"/>
          <w:sz w:val="24"/>
          <w:szCs w:val="24"/>
          <w:lang w:eastAsia="pt-BR"/>
        </w:rPr>
        <w:t xml:space="preserve">Figueirão/MS, </w:t>
      </w:r>
      <w:r w:rsidR="00271B86">
        <w:rPr>
          <w:rFonts w:ascii="Calibri" w:eastAsia="Times New Roman" w:hAnsi="Calibri" w:cs="Calibri"/>
          <w:sz w:val="24"/>
          <w:szCs w:val="24"/>
          <w:lang w:eastAsia="pt-BR"/>
        </w:rPr>
        <w:t>15</w:t>
      </w:r>
      <w:r w:rsidRPr="00271B86">
        <w:rPr>
          <w:rFonts w:ascii="Calibri" w:eastAsia="Times New Roman" w:hAnsi="Calibri" w:cs="Calibri"/>
          <w:sz w:val="24"/>
          <w:szCs w:val="24"/>
          <w:lang w:eastAsia="pt-BR"/>
        </w:rPr>
        <w:t xml:space="preserve"> de </w:t>
      </w:r>
      <w:r w:rsidR="00271B86">
        <w:rPr>
          <w:rFonts w:ascii="Calibri" w:eastAsia="Times New Roman" w:hAnsi="Calibri" w:cs="Calibri"/>
          <w:sz w:val="24"/>
          <w:szCs w:val="24"/>
          <w:lang w:eastAsia="pt-BR"/>
        </w:rPr>
        <w:t>setembro</w:t>
      </w:r>
      <w:r w:rsidRPr="00271B86">
        <w:rPr>
          <w:rFonts w:ascii="Calibri" w:eastAsia="Times New Roman" w:hAnsi="Calibri" w:cs="Calibri"/>
          <w:sz w:val="24"/>
          <w:szCs w:val="24"/>
          <w:lang w:eastAsia="pt-BR"/>
        </w:rPr>
        <w:t xml:space="preserve"> </w:t>
      </w:r>
      <w:r w:rsidR="00587184" w:rsidRPr="00271B86">
        <w:rPr>
          <w:rFonts w:ascii="Calibri" w:eastAsia="Times New Roman" w:hAnsi="Calibri" w:cs="Calibri"/>
          <w:sz w:val="24"/>
          <w:szCs w:val="24"/>
          <w:lang w:eastAsia="pt-BR"/>
        </w:rPr>
        <w:t>de 2026</w:t>
      </w:r>
      <w:r w:rsidRPr="00271B86">
        <w:rPr>
          <w:rFonts w:ascii="Calibri" w:eastAsia="Times New Roman" w:hAnsi="Calibri" w:cs="Calibri"/>
          <w:sz w:val="24"/>
          <w:szCs w:val="24"/>
          <w:lang w:eastAsia="pt-BR"/>
        </w:rPr>
        <w:t>.</w:t>
      </w:r>
    </w:p>
    <w:p w:rsidR="00587184" w:rsidRPr="00271B86" w:rsidRDefault="00587184" w:rsidP="007A6311">
      <w:pPr>
        <w:pStyle w:val="PargrafodaLista"/>
        <w:spacing w:before="0" w:after="0"/>
        <w:ind w:left="0" w:right="-1"/>
        <w:rPr>
          <w:rFonts w:ascii="Calibri" w:hAnsi="Calibri" w:cs="Calibri"/>
          <w:sz w:val="24"/>
          <w:szCs w:val="24"/>
        </w:rPr>
      </w:pPr>
    </w:p>
    <w:p w:rsidR="00587184" w:rsidRPr="00271B86" w:rsidRDefault="007A6311" w:rsidP="007A6311">
      <w:pPr>
        <w:pStyle w:val="PargrafodaLista"/>
        <w:spacing w:before="0" w:after="0"/>
        <w:ind w:left="0" w:right="-1"/>
        <w:rPr>
          <w:rFonts w:ascii="Calibri" w:hAnsi="Calibri" w:cs="Calibri"/>
          <w:sz w:val="24"/>
          <w:szCs w:val="24"/>
        </w:rPr>
      </w:pPr>
      <w:r w:rsidRPr="00271B86">
        <w:rPr>
          <w:rFonts w:ascii="Calibri" w:hAnsi="Calibri" w:cs="Calibri"/>
          <w:sz w:val="24"/>
          <w:szCs w:val="24"/>
        </w:rPr>
        <w:t>Atenciosamente,</w:t>
      </w:r>
    </w:p>
    <w:p w:rsidR="00271B86" w:rsidRPr="00271B86" w:rsidRDefault="00271B86" w:rsidP="007A6311">
      <w:pPr>
        <w:pStyle w:val="PargrafodaLista"/>
        <w:spacing w:before="0" w:after="0"/>
        <w:ind w:left="0" w:right="-1"/>
        <w:rPr>
          <w:rFonts w:ascii="Calibri" w:hAnsi="Calibri" w:cs="Calibri"/>
          <w:sz w:val="24"/>
          <w:szCs w:val="24"/>
        </w:rPr>
      </w:pPr>
    </w:p>
    <w:p w:rsidR="007A6311" w:rsidRPr="00271B86" w:rsidRDefault="007A6311" w:rsidP="007A6311">
      <w:pPr>
        <w:pStyle w:val="PargrafodaLista"/>
        <w:spacing w:before="0" w:after="0"/>
        <w:ind w:left="0" w:right="-1"/>
        <w:rPr>
          <w:rFonts w:ascii="Calibri" w:hAnsi="Calibri" w:cs="Calibri"/>
          <w:sz w:val="24"/>
          <w:szCs w:val="24"/>
        </w:rPr>
      </w:pPr>
    </w:p>
    <w:p w:rsidR="00587184" w:rsidRPr="00271B86" w:rsidRDefault="00587184" w:rsidP="00587184">
      <w:pPr>
        <w:pStyle w:val="Recuodecorpodetexto"/>
        <w:tabs>
          <w:tab w:val="left" w:pos="1560"/>
        </w:tabs>
        <w:spacing w:after="0" w:line="240" w:lineRule="auto"/>
        <w:ind w:left="0"/>
        <w:jc w:val="center"/>
        <w:rPr>
          <w:rFonts w:cs="Calibri"/>
          <w:sz w:val="24"/>
          <w:szCs w:val="24"/>
        </w:rPr>
      </w:pPr>
      <w:r w:rsidRPr="00271B86">
        <w:rPr>
          <w:rFonts w:cs="Calibri"/>
          <w:sz w:val="24"/>
          <w:szCs w:val="24"/>
        </w:rPr>
        <w:t>_________________________________________</w:t>
      </w:r>
    </w:p>
    <w:p w:rsidR="00587184" w:rsidRPr="00271B86" w:rsidRDefault="00587184" w:rsidP="00587184">
      <w:pPr>
        <w:spacing w:after="0" w:line="240" w:lineRule="auto"/>
        <w:ind w:right="-1"/>
        <w:jc w:val="center"/>
        <w:rPr>
          <w:rFonts w:ascii="Calibri" w:hAnsi="Calibri" w:cs="Calibri"/>
          <w:b/>
          <w:sz w:val="24"/>
          <w:szCs w:val="24"/>
        </w:rPr>
      </w:pPr>
      <w:r w:rsidRPr="00271B86">
        <w:rPr>
          <w:rFonts w:ascii="Calibri" w:hAnsi="Calibri" w:cs="Calibri"/>
          <w:b/>
          <w:sz w:val="24"/>
          <w:szCs w:val="24"/>
        </w:rPr>
        <w:t>FABRICIA DANIELA FAGUNDES</w:t>
      </w:r>
      <w:bookmarkStart w:id="0" w:name="_GoBack"/>
      <w:bookmarkEnd w:id="0"/>
    </w:p>
    <w:p w:rsidR="00587184" w:rsidRPr="00271B86" w:rsidRDefault="00587184" w:rsidP="00587184">
      <w:pPr>
        <w:spacing w:after="0" w:line="240" w:lineRule="auto"/>
        <w:ind w:right="-1"/>
        <w:jc w:val="center"/>
        <w:rPr>
          <w:rFonts w:ascii="Calibri" w:hAnsi="Calibri" w:cs="Calibri"/>
          <w:sz w:val="24"/>
          <w:szCs w:val="24"/>
        </w:rPr>
      </w:pPr>
      <w:r w:rsidRPr="00271B86">
        <w:rPr>
          <w:rFonts w:ascii="Calibri" w:hAnsi="Calibri" w:cs="Calibri"/>
          <w:sz w:val="24"/>
          <w:szCs w:val="24"/>
        </w:rPr>
        <w:t>Secretária Municipal de Saúde</w:t>
      </w:r>
    </w:p>
    <w:p w:rsidR="00587184" w:rsidRPr="00271B86" w:rsidRDefault="00587184" w:rsidP="00587184">
      <w:pPr>
        <w:spacing w:after="0" w:line="240" w:lineRule="auto"/>
        <w:ind w:right="-1"/>
        <w:jc w:val="center"/>
        <w:rPr>
          <w:rFonts w:ascii="Calibri" w:hAnsi="Calibri" w:cs="Calibri"/>
          <w:sz w:val="24"/>
          <w:szCs w:val="24"/>
        </w:rPr>
      </w:pPr>
      <w:r w:rsidRPr="00271B86">
        <w:rPr>
          <w:rFonts w:ascii="Calibri" w:hAnsi="Calibri" w:cs="Calibri"/>
          <w:sz w:val="24"/>
          <w:szCs w:val="24"/>
        </w:rPr>
        <w:t>Decreto P/nº. 025, de 06/02/2026.</w:t>
      </w:r>
    </w:p>
    <w:sectPr w:rsidR="00587184" w:rsidRPr="00271B86" w:rsidSect="00587184">
      <w:headerReference w:type="default" r:id="rId8"/>
      <w:pgSz w:w="11906" w:h="16838"/>
      <w:pgMar w:top="1701" w:right="1134" w:bottom="1134" w:left="1701" w:header="454"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157" w:rsidRDefault="00270157" w:rsidP="007A6311">
      <w:pPr>
        <w:spacing w:after="0" w:line="240" w:lineRule="auto"/>
      </w:pPr>
      <w:r>
        <w:separator/>
      </w:r>
    </w:p>
  </w:endnote>
  <w:endnote w:type="continuationSeparator" w:id="0">
    <w:p w:rsidR="00270157" w:rsidRDefault="00270157" w:rsidP="007A6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157" w:rsidRDefault="00270157" w:rsidP="007A6311">
      <w:pPr>
        <w:spacing w:after="0" w:line="240" w:lineRule="auto"/>
      </w:pPr>
      <w:r>
        <w:separator/>
      </w:r>
    </w:p>
  </w:footnote>
  <w:footnote w:type="continuationSeparator" w:id="0">
    <w:p w:rsidR="00270157" w:rsidRDefault="00270157" w:rsidP="007A63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comgrade"/>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106"/>
      <w:gridCol w:w="2308"/>
      <w:gridCol w:w="4657"/>
    </w:tblGrid>
    <w:tr w:rsidR="00587184" w:rsidTr="00587184">
      <w:trPr>
        <w:trHeight w:val="1280"/>
        <w:jc w:val="center"/>
      </w:trPr>
      <w:tc>
        <w:tcPr>
          <w:tcW w:w="1161" w:type="pct"/>
          <w:tcBorders>
            <w:top w:val="nil"/>
            <w:left w:val="nil"/>
            <w:bottom w:val="nil"/>
            <w:right w:val="single" w:sz="4" w:space="0" w:color="auto"/>
          </w:tcBorders>
          <w:hideMark/>
        </w:tcPr>
        <w:p w:rsidR="00587184" w:rsidRDefault="00587184" w:rsidP="00587184">
          <w:pPr>
            <w:tabs>
              <w:tab w:val="left" w:pos="4020"/>
            </w:tabs>
            <w:ind w:firstLine="0"/>
            <w:rPr>
              <w:rFonts w:asciiTheme="minorHAnsi" w:hAnsiTheme="minorHAnsi"/>
              <w:color w:val="808080" w:themeColor="background1" w:themeShade="80"/>
              <w:sz w:val="22"/>
            </w:rPr>
          </w:pPr>
          <w:r>
            <w:rPr>
              <w:noProof/>
              <w:color w:val="808080" w:themeColor="background1" w:themeShade="80"/>
              <w:lang w:eastAsia="pt-BR"/>
            </w:rPr>
            <w:drawing>
              <wp:inline distT="0" distB="0" distL="0" distR="0" wp14:anchorId="4774D7E4" wp14:editId="688B30C0">
                <wp:extent cx="1190625" cy="1162050"/>
                <wp:effectExtent l="0" t="0" r="9525" b="0"/>
                <wp:docPr id="1" name="Imagem 1" descr="Brasão Figueir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Brasão Figueirã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1162050"/>
                        </a:xfrm>
                        <a:prstGeom prst="rect">
                          <a:avLst/>
                        </a:prstGeom>
                        <a:noFill/>
                        <a:ln>
                          <a:noFill/>
                        </a:ln>
                      </pic:spPr>
                    </pic:pic>
                  </a:graphicData>
                </a:graphic>
              </wp:inline>
            </w:drawing>
          </w:r>
        </w:p>
      </w:tc>
      <w:tc>
        <w:tcPr>
          <w:tcW w:w="1272" w:type="pct"/>
          <w:tcBorders>
            <w:top w:val="nil"/>
            <w:left w:val="single" w:sz="4" w:space="0" w:color="auto"/>
            <w:bottom w:val="nil"/>
            <w:right w:val="single" w:sz="4" w:space="0" w:color="auto"/>
          </w:tcBorders>
          <w:vAlign w:val="center"/>
          <w:hideMark/>
        </w:tcPr>
        <w:p w:rsidR="00587184" w:rsidRDefault="00587184" w:rsidP="00587184">
          <w:pPr>
            <w:pStyle w:val="Cabealho"/>
            <w:ind w:firstLine="0"/>
            <w:jc w:val="center"/>
            <w:rPr>
              <w:rFonts w:ascii="Franklin Gothic Heavy" w:hAnsi="Franklin Gothic Heavy"/>
              <w:color w:val="808080" w:themeColor="background1" w:themeShade="80"/>
              <w:sz w:val="36"/>
              <w:szCs w:val="36"/>
            </w:rPr>
          </w:pPr>
          <w:r>
            <w:rPr>
              <w:rFonts w:ascii="Franklin Gothic Heavy" w:hAnsi="Franklin Gothic Heavy"/>
              <w:color w:val="808080" w:themeColor="background1" w:themeShade="80"/>
              <w:sz w:val="36"/>
              <w:szCs w:val="36"/>
            </w:rPr>
            <w:t>MUNICÍPIO</w:t>
          </w:r>
        </w:p>
        <w:p w:rsidR="00587184" w:rsidRDefault="00587184" w:rsidP="00587184">
          <w:pPr>
            <w:pStyle w:val="Cabealho"/>
            <w:tabs>
              <w:tab w:val="center" w:pos="1009"/>
            </w:tabs>
            <w:jc w:val="center"/>
            <w:rPr>
              <w:rFonts w:ascii="Franklin Gothic Heavy" w:hAnsi="Franklin Gothic Heavy"/>
              <w:color w:val="808080" w:themeColor="background1" w:themeShade="80"/>
              <w:sz w:val="28"/>
              <w:szCs w:val="28"/>
              <w:u w:val="single"/>
            </w:rPr>
          </w:pPr>
          <w:r>
            <w:rPr>
              <w:rFonts w:ascii="Franklin Gothic Heavy" w:hAnsi="Franklin Gothic Heavy"/>
              <w:color w:val="808080" w:themeColor="background1" w:themeShade="80"/>
              <w:sz w:val="28"/>
              <w:szCs w:val="28"/>
              <w:u w:val="single"/>
            </w:rPr>
            <w:t>DE FIGUEIRÃO</w:t>
          </w:r>
        </w:p>
        <w:p w:rsidR="00587184" w:rsidRDefault="00587184" w:rsidP="00587184">
          <w:pPr>
            <w:pStyle w:val="Cabealho"/>
            <w:tabs>
              <w:tab w:val="center" w:pos="1009"/>
            </w:tabs>
            <w:jc w:val="center"/>
            <w:rPr>
              <w:rFonts w:asciiTheme="minorHAnsi" w:hAnsiTheme="minorHAnsi"/>
              <w:color w:val="808080" w:themeColor="background1" w:themeShade="80"/>
              <w:sz w:val="22"/>
            </w:rPr>
          </w:pPr>
          <w:r>
            <w:rPr>
              <w:rFonts w:ascii="Franklin Gothic Book" w:hAnsi="Franklin Gothic Book"/>
              <w:b/>
              <w:color w:val="808080" w:themeColor="background1" w:themeShade="80"/>
              <w:sz w:val="18"/>
              <w:szCs w:val="18"/>
            </w:rPr>
            <w:t>MATO GROSSO DO SUL</w:t>
          </w:r>
        </w:p>
      </w:tc>
      <w:tc>
        <w:tcPr>
          <w:tcW w:w="2568" w:type="pct"/>
          <w:tcBorders>
            <w:top w:val="nil"/>
            <w:left w:val="single" w:sz="4" w:space="0" w:color="auto"/>
            <w:bottom w:val="nil"/>
            <w:right w:val="nil"/>
          </w:tcBorders>
          <w:vAlign w:val="center"/>
          <w:hideMark/>
        </w:tcPr>
        <w:p w:rsidR="00587184" w:rsidRDefault="00587184" w:rsidP="00587184">
          <w:pPr>
            <w:pStyle w:val="Cabealho"/>
            <w:spacing w:before="120"/>
            <w:ind w:firstLine="14"/>
            <w:jc w:val="left"/>
            <w:rPr>
              <w:rFonts w:ascii="Franklin Gothic Book" w:hAnsi="Franklin Gothic Book"/>
              <w:color w:val="808080" w:themeColor="background1" w:themeShade="80"/>
            </w:rPr>
          </w:pPr>
          <w:r>
            <w:rPr>
              <w:rFonts w:ascii="Franklin Gothic Book" w:hAnsi="Franklin Gothic Book"/>
              <w:color w:val="808080" w:themeColor="background1" w:themeShade="80"/>
            </w:rPr>
            <w:t>Secretaria Municipal de Saúde.</w:t>
          </w:r>
        </w:p>
        <w:p w:rsidR="00587184" w:rsidRDefault="00587184" w:rsidP="00587184">
          <w:pPr>
            <w:pStyle w:val="Cabealho"/>
            <w:ind w:firstLine="14"/>
            <w:jc w:val="left"/>
            <w:rPr>
              <w:rFonts w:ascii="Franklin Gothic Book" w:hAnsi="Franklin Gothic Book"/>
              <w:color w:val="808080" w:themeColor="background1" w:themeShade="80"/>
            </w:rPr>
          </w:pPr>
          <w:r>
            <w:rPr>
              <w:rFonts w:ascii="Franklin Gothic Book" w:hAnsi="Franklin Gothic Book"/>
              <w:color w:val="808080" w:themeColor="background1" w:themeShade="80"/>
            </w:rPr>
            <w:t>Avenida Moisés de Araújo Galvão, 1109.</w:t>
          </w:r>
        </w:p>
        <w:p w:rsidR="00587184" w:rsidRDefault="00587184" w:rsidP="00587184">
          <w:pPr>
            <w:pStyle w:val="Cabealho"/>
            <w:ind w:firstLine="14"/>
            <w:jc w:val="left"/>
            <w:rPr>
              <w:rFonts w:ascii="Franklin Gothic Book" w:hAnsi="Franklin Gothic Book"/>
              <w:color w:val="808080" w:themeColor="background1" w:themeShade="80"/>
            </w:rPr>
          </w:pPr>
          <w:r>
            <w:rPr>
              <w:rFonts w:ascii="Franklin Gothic Book" w:hAnsi="Franklin Gothic Book"/>
              <w:color w:val="808080" w:themeColor="background1" w:themeShade="80"/>
            </w:rPr>
            <w:t>Figueirão/MS – CEP: 79.428-218</w:t>
          </w:r>
        </w:p>
        <w:p w:rsidR="00587184" w:rsidRDefault="00587184" w:rsidP="00587184">
          <w:pPr>
            <w:pStyle w:val="Cabealho"/>
            <w:ind w:firstLine="14"/>
            <w:jc w:val="left"/>
            <w:rPr>
              <w:rFonts w:asciiTheme="minorHAnsi" w:hAnsiTheme="minorHAnsi"/>
              <w:noProof/>
              <w:color w:val="808080" w:themeColor="background1" w:themeShade="80"/>
            </w:rPr>
          </w:pPr>
          <w:r>
            <w:rPr>
              <w:rFonts w:ascii="Franklin Gothic Book" w:hAnsi="Franklin Gothic Book"/>
              <w:color w:val="808080" w:themeColor="background1" w:themeShade="80"/>
            </w:rPr>
            <w:t>Telefone: (67) 3274-1209</w:t>
          </w:r>
        </w:p>
      </w:tc>
    </w:tr>
  </w:tbl>
  <w:p w:rsidR="007A6311" w:rsidRDefault="007A631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062AA"/>
    <w:multiLevelType w:val="multilevel"/>
    <w:tmpl w:val="DC0C3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D72121"/>
    <w:multiLevelType w:val="multilevel"/>
    <w:tmpl w:val="4894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B57551"/>
    <w:multiLevelType w:val="multilevel"/>
    <w:tmpl w:val="E4CAB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311"/>
    <w:rsid w:val="00270157"/>
    <w:rsid w:val="00271B86"/>
    <w:rsid w:val="003A4FC4"/>
    <w:rsid w:val="004E4982"/>
    <w:rsid w:val="00587184"/>
    <w:rsid w:val="00753DEF"/>
    <w:rsid w:val="007A6311"/>
    <w:rsid w:val="008A5AD1"/>
    <w:rsid w:val="00EF398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047A681-316F-44A4-AD8F-6D1B00956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har"/>
    <w:uiPriority w:val="9"/>
    <w:qFormat/>
    <w:rsid w:val="007A6311"/>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rsid w:val="007A6311"/>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7A6311"/>
    <w:rPr>
      <w:b/>
      <w:bCs/>
    </w:rPr>
  </w:style>
  <w:style w:type="paragraph" w:styleId="NormalWeb">
    <w:name w:val="Normal (Web)"/>
    <w:basedOn w:val="Normal"/>
    <w:uiPriority w:val="99"/>
    <w:semiHidden/>
    <w:unhideWhenUsed/>
    <w:rsid w:val="007A631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aliases w:val="Segundo,List I Paragraph"/>
    <w:basedOn w:val="Normal"/>
    <w:link w:val="PargrafodaListaChar"/>
    <w:uiPriority w:val="34"/>
    <w:qFormat/>
    <w:rsid w:val="007A6311"/>
    <w:pPr>
      <w:spacing w:before="120" w:after="120" w:line="360" w:lineRule="auto"/>
      <w:ind w:left="720"/>
      <w:contextualSpacing/>
    </w:pPr>
  </w:style>
  <w:style w:type="paragraph" w:styleId="Recuodecorpodetexto">
    <w:name w:val="Body Text Indent"/>
    <w:basedOn w:val="Normal"/>
    <w:link w:val="RecuodecorpodetextoChar"/>
    <w:uiPriority w:val="99"/>
    <w:unhideWhenUsed/>
    <w:rsid w:val="007A6311"/>
    <w:pPr>
      <w:spacing w:after="120" w:line="276" w:lineRule="auto"/>
      <w:ind w:left="283"/>
    </w:pPr>
    <w:rPr>
      <w:rFonts w:ascii="Calibri" w:eastAsia="Calibri" w:hAnsi="Calibri" w:cs="Times New Roman"/>
    </w:rPr>
  </w:style>
  <w:style w:type="character" w:customStyle="1" w:styleId="RecuodecorpodetextoChar">
    <w:name w:val="Recuo de corpo de texto Char"/>
    <w:basedOn w:val="Fontepargpadro"/>
    <w:link w:val="Recuodecorpodetexto"/>
    <w:uiPriority w:val="99"/>
    <w:rsid w:val="007A6311"/>
    <w:rPr>
      <w:rFonts w:ascii="Calibri" w:eastAsia="Calibri" w:hAnsi="Calibri" w:cs="Times New Roman"/>
    </w:rPr>
  </w:style>
  <w:style w:type="character" w:customStyle="1" w:styleId="PargrafodaListaChar">
    <w:name w:val="Parágrafo da Lista Char"/>
    <w:aliases w:val="Segundo Char,List I Paragraph Char"/>
    <w:link w:val="PargrafodaLista"/>
    <w:uiPriority w:val="34"/>
    <w:locked/>
    <w:rsid w:val="007A6311"/>
  </w:style>
  <w:style w:type="paragraph" w:styleId="Cabealho">
    <w:name w:val="header"/>
    <w:aliases w:val="Cabeçalho1,hd,he, Char Char,Char Char Char,Char Char,Char,Char Char Char Char Char Char Char, Char Char Char Char Char Char,Cabeçalho superior,Heading 1a,h,HeaderNN,Char Char Char Char Char Char,Char Char Char Char Char"/>
    <w:basedOn w:val="Normal"/>
    <w:link w:val="CabealhoChar"/>
    <w:uiPriority w:val="99"/>
    <w:unhideWhenUsed/>
    <w:rsid w:val="007A6311"/>
    <w:pPr>
      <w:tabs>
        <w:tab w:val="center" w:pos="4252"/>
        <w:tab w:val="right" w:pos="8504"/>
      </w:tabs>
      <w:spacing w:after="0" w:line="240" w:lineRule="auto"/>
    </w:pPr>
  </w:style>
  <w:style w:type="character" w:customStyle="1" w:styleId="CabealhoChar">
    <w:name w:val="Cabeçalho Char"/>
    <w:aliases w:val="Cabeçalho1 Char,hd Char,he Char, Char Char Char,Char Char Char Char,Char Char Char1,Char Char1,Char Char Char Char Char Char Char Char, Char Char Char Char Char Char Char,Cabeçalho superior Char,Heading 1a Char,h Char,HeaderNN Char"/>
    <w:basedOn w:val="Fontepargpadro"/>
    <w:link w:val="Cabealho"/>
    <w:qFormat/>
    <w:rsid w:val="007A6311"/>
  </w:style>
  <w:style w:type="paragraph" w:styleId="Rodap">
    <w:name w:val="footer"/>
    <w:basedOn w:val="Normal"/>
    <w:link w:val="RodapChar"/>
    <w:uiPriority w:val="99"/>
    <w:unhideWhenUsed/>
    <w:rsid w:val="007A6311"/>
    <w:pPr>
      <w:tabs>
        <w:tab w:val="center" w:pos="4252"/>
        <w:tab w:val="right" w:pos="8504"/>
      </w:tabs>
      <w:spacing w:after="0" w:line="240" w:lineRule="auto"/>
    </w:pPr>
  </w:style>
  <w:style w:type="character" w:customStyle="1" w:styleId="RodapChar">
    <w:name w:val="Rodapé Char"/>
    <w:basedOn w:val="Fontepargpadro"/>
    <w:link w:val="Rodap"/>
    <w:uiPriority w:val="99"/>
    <w:rsid w:val="007A6311"/>
  </w:style>
  <w:style w:type="table" w:styleId="Tabelacomgrade">
    <w:name w:val="Table Grid"/>
    <w:basedOn w:val="Tabelanormal"/>
    <w:uiPriority w:val="59"/>
    <w:rsid w:val="007A6311"/>
    <w:pPr>
      <w:spacing w:after="0" w:line="240" w:lineRule="auto"/>
      <w:ind w:hanging="142"/>
      <w:jc w:val="both"/>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58718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832478">
      <w:bodyDiv w:val="1"/>
      <w:marLeft w:val="0"/>
      <w:marRight w:val="0"/>
      <w:marTop w:val="0"/>
      <w:marBottom w:val="0"/>
      <w:divBdr>
        <w:top w:val="none" w:sz="0" w:space="0" w:color="auto"/>
        <w:left w:val="none" w:sz="0" w:space="0" w:color="auto"/>
        <w:bottom w:val="none" w:sz="0" w:space="0" w:color="auto"/>
        <w:right w:val="none" w:sz="0" w:space="0" w:color="auto"/>
      </w:divBdr>
    </w:div>
    <w:div w:id="1131943926">
      <w:bodyDiv w:val="1"/>
      <w:marLeft w:val="0"/>
      <w:marRight w:val="0"/>
      <w:marTop w:val="0"/>
      <w:marBottom w:val="0"/>
      <w:divBdr>
        <w:top w:val="none" w:sz="0" w:space="0" w:color="auto"/>
        <w:left w:val="none" w:sz="0" w:space="0" w:color="auto"/>
        <w:bottom w:val="none" w:sz="0" w:space="0" w:color="auto"/>
        <w:right w:val="none" w:sz="0" w:space="0" w:color="auto"/>
      </w:divBdr>
    </w:div>
    <w:div w:id="147240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ude@figueirao.m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1349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Alan Sartori</dc:creator>
  <cp:keywords/>
  <dc:description/>
  <cp:lastModifiedBy>Bruno Alan Sartori</cp:lastModifiedBy>
  <cp:revision>2</cp:revision>
  <dcterms:created xsi:type="dcterms:W3CDTF">2026-09-15T20:23:00Z</dcterms:created>
  <dcterms:modified xsi:type="dcterms:W3CDTF">2026-09-15T20:23:00Z</dcterms:modified>
</cp:coreProperties>
</file>